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C7B8" w14:textId="77777777" w:rsidR="00C542A9" w:rsidRDefault="00C542A9" w:rsidP="00C542A9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C542A9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PROCEDIMIENTO PARA EL REGISTRO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DE PLAN DE MANEJO DE RESPONSABILIDAD EXTENDIDA</w:t>
      </w:r>
    </w:p>
    <w:p w14:paraId="6931B13D" w14:textId="77777777" w:rsidR="005766FE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</w:p>
    <w:p w14:paraId="3269515F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 xml:space="preserve">Dependencia: </w:t>
      </w:r>
    </w:p>
    <w:p w14:paraId="0D6365AF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Secretaría de Ecología y Medio Ambiente del Estado de Quintana Roo</w:t>
      </w:r>
    </w:p>
    <w:p w14:paraId="39409895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Nombre del Trámite o servicio:</w:t>
      </w:r>
    </w:p>
    <w:p w14:paraId="7E2A53D5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02BB1">
        <w:rPr>
          <w:rFonts w:ascii="Arial" w:eastAsia="Times New Roman" w:hAnsi="Arial" w:cs="Arial"/>
          <w:lang w:val="es-ES" w:eastAsia="es-ES"/>
        </w:rPr>
        <w:t>Registro de Plan de Manejo de Residuos d</w:t>
      </w:r>
      <w:r w:rsidR="00CA5F96">
        <w:rPr>
          <w:rFonts w:ascii="Arial" w:eastAsia="Times New Roman" w:hAnsi="Arial" w:cs="Arial"/>
          <w:lang w:val="es-ES" w:eastAsia="es-ES"/>
        </w:rPr>
        <w:t>e Responsabilidad extendida</w:t>
      </w:r>
    </w:p>
    <w:p w14:paraId="38DF0C10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Objetivo:</w:t>
      </w:r>
    </w:p>
    <w:p w14:paraId="5FDE9B0D" w14:textId="77777777" w:rsidR="005766FE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02BB1">
        <w:rPr>
          <w:rFonts w:ascii="Arial" w:eastAsia="Times New Roman" w:hAnsi="Arial" w:cs="Arial"/>
          <w:lang w:val="es-ES" w:eastAsia="es-ES"/>
        </w:rPr>
        <w:t xml:space="preserve">Establecer un registro de aprobación para la conformación de una base de datos </w:t>
      </w:r>
      <w:r w:rsidR="00CA5F96">
        <w:rPr>
          <w:rFonts w:ascii="Arial" w:eastAsia="Times New Roman" w:hAnsi="Arial" w:cs="Arial"/>
          <w:lang w:val="es-ES" w:eastAsia="es-ES"/>
        </w:rPr>
        <w:t>de los obligados a desarrollar el plan de manejo de responsabilidad extendida</w:t>
      </w:r>
    </w:p>
    <w:p w14:paraId="79EF285F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Unidad administrativa responsable del trámite o servicio:</w:t>
      </w:r>
    </w:p>
    <w:p w14:paraId="66ECBEDE" w14:textId="448C417B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Dirección de Residuos </w:t>
      </w:r>
      <w:r w:rsidR="00140737">
        <w:rPr>
          <w:rFonts w:ascii="Arial" w:eastAsia="Times New Roman" w:hAnsi="Arial" w:cs="Arial"/>
          <w:lang w:val="es-ES" w:eastAsia="es-ES"/>
        </w:rPr>
        <w:t>de Manejo Especial</w:t>
      </w:r>
    </w:p>
    <w:p w14:paraId="310DB7F5" w14:textId="77777777" w:rsidR="005766FE" w:rsidRPr="00302BB1" w:rsidRDefault="005766FE" w:rsidP="00140737">
      <w:pPr>
        <w:pStyle w:val="Sinespaciado"/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085"/>
        <w:gridCol w:w="1006"/>
      </w:tblGrid>
      <w:tr w:rsidR="005766FE" w:rsidRPr="00DF10C0" w14:paraId="67F364B7" w14:textId="77777777" w:rsidTr="00A53D3B">
        <w:tc>
          <w:tcPr>
            <w:tcW w:w="6629" w:type="dxa"/>
            <w:shd w:val="clear" w:color="auto" w:fill="BDD6EE"/>
          </w:tcPr>
          <w:p w14:paraId="7657053F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85" w:type="dxa"/>
            <w:shd w:val="clear" w:color="auto" w:fill="BDD6EE"/>
          </w:tcPr>
          <w:p w14:paraId="03713A86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1006" w:type="dxa"/>
            <w:shd w:val="clear" w:color="auto" w:fill="BDD6EE"/>
          </w:tcPr>
          <w:p w14:paraId="29DEEB3E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Digital</w:t>
            </w:r>
          </w:p>
        </w:tc>
      </w:tr>
      <w:tr w:rsidR="005766FE" w:rsidRPr="00DF10C0" w14:paraId="3324E2B5" w14:textId="77777777" w:rsidTr="00A53D3B">
        <w:tc>
          <w:tcPr>
            <w:tcW w:w="6629" w:type="dxa"/>
            <w:shd w:val="clear" w:color="auto" w:fill="auto"/>
          </w:tcPr>
          <w:p w14:paraId="7F6BAD59" w14:textId="15F2B661" w:rsidR="005766FE" w:rsidRPr="00DF10C0" w:rsidRDefault="005766FE" w:rsidP="00CA5F9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DF10C0">
              <w:rPr>
                <w:rFonts w:ascii="Arial" w:hAnsi="Arial" w:cs="Arial"/>
              </w:rPr>
              <w:t xml:space="preserve">Escrito en el que solicite la obtención del </w:t>
            </w:r>
            <w:r w:rsidRPr="00DF10C0">
              <w:rPr>
                <w:rFonts w:ascii="Arial" w:hAnsi="Arial" w:cs="Arial"/>
                <w:b/>
                <w:u w:val="single"/>
              </w:rPr>
              <w:t xml:space="preserve">registro del plan de </w:t>
            </w:r>
            <w:r w:rsidR="00CA5F96">
              <w:rPr>
                <w:rFonts w:ascii="Arial" w:hAnsi="Arial" w:cs="Arial"/>
                <w:b/>
                <w:u w:val="single"/>
              </w:rPr>
              <w:t>responsabilidad extendida</w:t>
            </w:r>
            <w:r w:rsidRPr="00DF10C0">
              <w:rPr>
                <w:rFonts w:ascii="Arial" w:hAnsi="Arial" w:cs="Arial"/>
              </w:rPr>
              <w:t>, los interesados podrán descargar de la página WEB de la SEMA el formato del oficio de solicitud respectivo, dicho documento deberá ser original igual que las firmas.</w:t>
            </w:r>
          </w:p>
        </w:tc>
        <w:tc>
          <w:tcPr>
            <w:tcW w:w="1085" w:type="dxa"/>
            <w:shd w:val="clear" w:color="auto" w:fill="auto"/>
          </w:tcPr>
          <w:p w14:paraId="60E62C9C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794A517B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4D895701" w14:textId="77777777" w:rsidTr="00A53D3B">
        <w:tc>
          <w:tcPr>
            <w:tcW w:w="6629" w:type="dxa"/>
            <w:shd w:val="clear" w:color="auto" w:fill="auto"/>
          </w:tcPr>
          <w:p w14:paraId="2919F985" w14:textId="77777777" w:rsidR="005766FE" w:rsidRPr="00DF10C0" w:rsidRDefault="005766FE" w:rsidP="00CA5F9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</w:t>
            </w:r>
            <w:r w:rsidRPr="00DF10C0">
              <w:rPr>
                <w:rFonts w:ascii="Arial" w:hAnsi="Arial" w:cs="Arial"/>
              </w:rPr>
              <w:t xml:space="preserve">Formato del Plan de manejo de </w:t>
            </w:r>
            <w:r w:rsidR="00CA5F96">
              <w:rPr>
                <w:rFonts w:ascii="Arial" w:hAnsi="Arial" w:cs="Arial"/>
              </w:rPr>
              <w:t xml:space="preserve">responsabilidad extendida </w:t>
            </w:r>
            <w:r w:rsidRPr="00DF10C0">
              <w:rPr>
                <w:rFonts w:ascii="Arial" w:hAnsi="Arial" w:cs="Arial"/>
              </w:rPr>
              <w:t xml:space="preserve">que establece la Secretaría debidamente requisitado y firmado por su representante legal en la sección correspondiente. Cada una de las hojas deberá de estar rubricado por el representante </w:t>
            </w:r>
            <w:proofErr w:type="gramStart"/>
            <w:r w:rsidRPr="00DF10C0">
              <w:rPr>
                <w:rFonts w:ascii="Arial" w:hAnsi="Arial" w:cs="Arial"/>
              </w:rPr>
              <w:t>legal</w:t>
            </w:r>
            <w:proofErr w:type="gramEnd"/>
            <w:r w:rsidRPr="00DF10C0">
              <w:rPr>
                <w:rFonts w:ascii="Arial" w:hAnsi="Arial" w:cs="Arial"/>
              </w:rPr>
              <w:t xml:space="preserve"> así como por el responsable técnico de la elaboración del documento autorizado a través del Registro Ambiental Único emitido por esta dependencia.</w:t>
            </w:r>
          </w:p>
        </w:tc>
        <w:tc>
          <w:tcPr>
            <w:tcW w:w="1085" w:type="dxa"/>
            <w:shd w:val="clear" w:color="auto" w:fill="auto"/>
          </w:tcPr>
          <w:p w14:paraId="64862CE5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0A753545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5FD09FA2" w14:textId="77777777" w:rsidTr="00A53D3B">
        <w:tc>
          <w:tcPr>
            <w:tcW w:w="6629" w:type="dxa"/>
            <w:shd w:val="clear" w:color="auto" w:fill="auto"/>
          </w:tcPr>
          <w:p w14:paraId="28DBB162" w14:textId="77777777" w:rsidR="005766FE" w:rsidRPr="00F2631B" w:rsidRDefault="005766FE" w:rsidP="00A53D3B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  <w:r>
              <w:rPr>
                <w:rFonts w:ascii="Arial" w:hAnsi="Arial" w:cs="Arial"/>
              </w:rPr>
              <w:t xml:space="preserve">3.- </w:t>
            </w:r>
            <w:r w:rsidRPr="00677191">
              <w:rPr>
                <w:rFonts w:ascii="Arial" w:hAnsi="Arial" w:cs="Arial"/>
              </w:rPr>
              <w:t>Copia de identificación oficial: (INE, Pasaporte, Cédula profesional)</w:t>
            </w:r>
            <w:r>
              <w:rPr>
                <w:rFonts w:ascii="Arial" w:hAnsi="Arial" w:cs="Arial"/>
              </w:rPr>
              <w:t xml:space="preserve"> para personas morales (</w:t>
            </w:r>
            <w:r w:rsidRPr="00677191">
              <w:rPr>
                <w:rFonts w:ascii="Arial" w:hAnsi="Arial" w:cs="Arial"/>
              </w:rPr>
              <w:t>representante o apoderado legal</w:t>
            </w:r>
            <w:r>
              <w:rPr>
                <w:rFonts w:ascii="Arial" w:hAnsi="Arial" w:cs="Arial"/>
              </w:rPr>
              <w:t>) y para personas físicas (promovente)</w:t>
            </w:r>
          </w:p>
        </w:tc>
        <w:tc>
          <w:tcPr>
            <w:tcW w:w="1085" w:type="dxa"/>
            <w:shd w:val="clear" w:color="auto" w:fill="auto"/>
          </w:tcPr>
          <w:p w14:paraId="0F30C549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D0D3C56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30F8E5E9" w14:textId="77777777" w:rsidTr="00A53D3B">
        <w:tc>
          <w:tcPr>
            <w:tcW w:w="6629" w:type="dxa"/>
            <w:shd w:val="clear" w:color="auto" w:fill="auto"/>
          </w:tcPr>
          <w:p w14:paraId="6188F55F" w14:textId="543D2EE6" w:rsidR="005766FE" w:rsidRPr="00677191" w:rsidRDefault="005766FE" w:rsidP="00A53D3B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4.- </w:t>
            </w:r>
            <w:r w:rsidR="00140737">
              <w:rPr>
                <w:rFonts w:ascii="Arial" w:hAnsi="Arial" w:cs="Arial"/>
              </w:rPr>
              <w:t>Copia del a</w:t>
            </w:r>
            <w:r w:rsidRPr="00677191">
              <w:rPr>
                <w:rFonts w:ascii="Arial" w:hAnsi="Arial" w:cs="Arial"/>
              </w:rPr>
              <w:t>cta constitutiva</w:t>
            </w:r>
            <w:r>
              <w:rPr>
                <w:rFonts w:ascii="Arial" w:hAnsi="Arial" w:cs="Arial"/>
              </w:rPr>
              <w:t xml:space="preserve"> </w:t>
            </w:r>
            <w:r w:rsidRPr="0062079F">
              <w:rPr>
                <w:rFonts w:ascii="Arial" w:hAnsi="Arial" w:cs="Arial"/>
                <w:b/>
              </w:rPr>
              <w:t>(personas morales)</w:t>
            </w:r>
            <w:r>
              <w:rPr>
                <w:rFonts w:ascii="Arial" w:hAnsi="Arial" w:cs="Arial"/>
                <w:b/>
              </w:rPr>
              <w:t xml:space="preserve"> **</w:t>
            </w:r>
          </w:p>
        </w:tc>
        <w:tc>
          <w:tcPr>
            <w:tcW w:w="1085" w:type="dxa"/>
            <w:shd w:val="clear" w:color="auto" w:fill="auto"/>
          </w:tcPr>
          <w:p w14:paraId="5E3A3073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06" w:type="dxa"/>
            <w:shd w:val="clear" w:color="auto" w:fill="auto"/>
          </w:tcPr>
          <w:p w14:paraId="79619E0A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7C61E3C6" w14:textId="77777777" w:rsidTr="00A53D3B">
        <w:tc>
          <w:tcPr>
            <w:tcW w:w="6629" w:type="dxa"/>
            <w:shd w:val="clear" w:color="auto" w:fill="auto"/>
          </w:tcPr>
          <w:p w14:paraId="5798F449" w14:textId="444CFD8A" w:rsidR="005766FE" w:rsidRPr="00677191" w:rsidRDefault="005766FE" w:rsidP="0055167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5.- </w:t>
            </w:r>
            <w:r w:rsidR="00140737">
              <w:rPr>
                <w:rFonts w:ascii="Arial" w:hAnsi="Arial" w:cs="Arial"/>
              </w:rPr>
              <w:t>Copia de la a</w:t>
            </w:r>
            <w:r w:rsidRPr="00677191">
              <w:rPr>
                <w:rFonts w:ascii="Arial" w:hAnsi="Arial" w:cs="Arial"/>
              </w:rPr>
              <w:t>creditación de la personalidad jurídica del representante o apoderado legal</w:t>
            </w:r>
            <w:r>
              <w:rPr>
                <w:rFonts w:ascii="Arial" w:hAnsi="Arial" w:cs="Arial"/>
              </w:rPr>
              <w:t xml:space="preserve"> </w:t>
            </w:r>
            <w:r w:rsidRPr="0062079F">
              <w:rPr>
                <w:rFonts w:ascii="Arial" w:hAnsi="Arial" w:cs="Arial"/>
                <w:b/>
              </w:rPr>
              <w:t xml:space="preserve">(personas </w:t>
            </w:r>
            <w:proofErr w:type="gramStart"/>
            <w:r w:rsidRPr="0062079F">
              <w:rPr>
                <w:rFonts w:ascii="Arial" w:hAnsi="Arial" w:cs="Arial"/>
                <w:b/>
              </w:rPr>
              <w:t>morales)*</w:t>
            </w:r>
            <w:proofErr w:type="gramEnd"/>
            <w:r w:rsidRPr="0062079F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1085" w:type="dxa"/>
            <w:shd w:val="clear" w:color="auto" w:fill="auto"/>
          </w:tcPr>
          <w:p w14:paraId="21E069CA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06" w:type="dxa"/>
            <w:shd w:val="clear" w:color="auto" w:fill="auto"/>
          </w:tcPr>
          <w:p w14:paraId="394738FC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14892FB4" w14:textId="77777777" w:rsidTr="00A53D3B">
        <w:tc>
          <w:tcPr>
            <w:tcW w:w="6629" w:type="dxa"/>
            <w:shd w:val="clear" w:color="auto" w:fill="auto"/>
          </w:tcPr>
          <w:p w14:paraId="526C2707" w14:textId="77777777" w:rsidR="005766FE" w:rsidRPr="00DF10C0" w:rsidRDefault="005766FE" w:rsidP="00A53D3B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6.- </w:t>
            </w:r>
            <w:r w:rsidRPr="00677191">
              <w:rPr>
                <w:rFonts w:ascii="Arial" w:hAnsi="Arial" w:cs="Arial"/>
              </w:rPr>
              <w:t>Copia del comprobante de domicilio en el que se desarrolla la actividad del Estado de Quintana Roo, no mayor a tres meses a la fecha de su presentación.</w:t>
            </w:r>
          </w:p>
        </w:tc>
        <w:tc>
          <w:tcPr>
            <w:tcW w:w="1085" w:type="dxa"/>
            <w:shd w:val="clear" w:color="auto" w:fill="auto"/>
          </w:tcPr>
          <w:p w14:paraId="1A221A60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06" w:type="dxa"/>
            <w:shd w:val="clear" w:color="auto" w:fill="auto"/>
          </w:tcPr>
          <w:p w14:paraId="295A9EC2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38ED4D39" w14:textId="77777777" w:rsidTr="00A53D3B">
        <w:tc>
          <w:tcPr>
            <w:tcW w:w="6629" w:type="dxa"/>
            <w:shd w:val="clear" w:color="auto" w:fill="auto"/>
          </w:tcPr>
          <w:p w14:paraId="6DF7BAD8" w14:textId="77777777" w:rsidR="005766FE" w:rsidRPr="00DF10C0" w:rsidRDefault="005766FE" w:rsidP="00F7248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7.- Copia del CFDI </w:t>
            </w:r>
            <w:r w:rsidRPr="00DF10C0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>l</w:t>
            </w:r>
            <w:r w:rsidRPr="00DF10C0">
              <w:rPr>
                <w:rFonts w:ascii="Arial" w:hAnsi="Arial" w:cs="Arial"/>
              </w:rPr>
              <w:t xml:space="preserve"> pago de derechos ante la Secretaría </w:t>
            </w:r>
            <w:r w:rsidR="00CA5F96">
              <w:rPr>
                <w:rFonts w:ascii="Arial" w:hAnsi="Arial" w:cs="Arial"/>
              </w:rPr>
              <w:t xml:space="preserve">de Finanzas y Planeación </w:t>
            </w:r>
            <w:r w:rsidR="003D5780">
              <w:rPr>
                <w:rFonts w:ascii="Arial" w:hAnsi="Arial" w:cs="Arial"/>
              </w:rPr>
              <w:t>del Estado de Quintana Roo</w:t>
            </w:r>
            <w:r w:rsidR="00F72486">
              <w:rPr>
                <w:rFonts w:ascii="Arial" w:hAnsi="Arial" w:cs="Arial"/>
              </w:rPr>
              <w:t xml:space="preserve"> </w:t>
            </w:r>
            <w:r w:rsidR="00F72486" w:rsidRPr="00DF10C0">
              <w:rPr>
                <w:rFonts w:ascii="Arial" w:hAnsi="Arial" w:cs="Arial"/>
                <w:i/>
                <w:color w:val="000000"/>
              </w:rPr>
              <w:t>“</w:t>
            </w:r>
            <w:r w:rsidR="00F72486">
              <w:rPr>
                <w:rFonts w:ascii="Arial" w:hAnsi="Arial" w:cs="Arial"/>
                <w:i/>
                <w:color w:val="000000"/>
              </w:rPr>
              <w:t>12.8</w:t>
            </w:r>
            <w:r w:rsidR="00F72486" w:rsidRPr="00DF10C0">
              <w:rPr>
                <w:rFonts w:ascii="Arial" w:hAnsi="Arial" w:cs="Arial"/>
                <w:i/>
                <w:color w:val="000000"/>
              </w:rPr>
              <w:t xml:space="preserve"> Análisis y resolución de</w:t>
            </w:r>
            <w:r w:rsidR="00F72486">
              <w:rPr>
                <w:rFonts w:ascii="Arial" w:hAnsi="Arial" w:cs="Arial"/>
                <w:i/>
                <w:color w:val="000000"/>
              </w:rPr>
              <w:t xml:space="preserve"> planes de responsabilidad extendida</w:t>
            </w:r>
            <w:r w:rsidR="00F72486" w:rsidRPr="00DF10C0">
              <w:rPr>
                <w:rFonts w:ascii="Arial" w:hAnsi="Arial" w:cs="Arial"/>
                <w:i/>
                <w:color w:val="000000"/>
              </w:rPr>
              <w:t>”.</w:t>
            </w:r>
          </w:p>
        </w:tc>
        <w:tc>
          <w:tcPr>
            <w:tcW w:w="1085" w:type="dxa"/>
            <w:shd w:val="clear" w:color="auto" w:fill="auto"/>
          </w:tcPr>
          <w:p w14:paraId="53C7E1FC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3635619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73C484AD" w14:textId="77777777" w:rsidTr="00A53D3B">
        <w:tc>
          <w:tcPr>
            <w:tcW w:w="6629" w:type="dxa"/>
            <w:shd w:val="clear" w:color="auto" w:fill="auto"/>
          </w:tcPr>
          <w:p w14:paraId="02B8511D" w14:textId="77777777" w:rsidR="005766FE" w:rsidRPr="00677191" w:rsidRDefault="005766FE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8.- </w:t>
            </w:r>
            <w:r w:rsidRPr="00677191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85" w:type="dxa"/>
            <w:shd w:val="clear" w:color="auto" w:fill="auto"/>
          </w:tcPr>
          <w:p w14:paraId="740C6AFF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B71B1F3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5766FE" w:rsidRPr="00DF10C0" w14:paraId="70A632EF" w14:textId="77777777" w:rsidTr="00A53D3B">
        <w:tc>
          <w:tcPr>
            <w:tcW w:w="6629" w:type="dxa"/>
            <w:shd w:val="clear" w:color="auto" w:fill="auto"/>
          </w:tcPr>
          <w:p w14:paraId="5522D30A" w14:textId="77777777" w:rsidR="005766FE" w:rsidRPr="00677191" w:rsidRDefault="005766FE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9.- Relación laboral vigente</w:t>
            </w:r>
            <w:r w:rsidRPr="00677191">
              <w:rPr>
                <w:rFonts w:ascii="Arial" w:hAnsi="Arial" w:cs="Arial"/>
              </w:rPr>
              <w:t xml:space="preserve"> de la empresa registrada o autorizada que brinde el servicio de destino final de los residuos</w:t>
            </w:r>
            <w:r>
              <w:rPr>
                <w:rFonts w:ascii="Arial" w:hAnsi="Arial" w:cs="Arial"/>
              </w:rPr>
              <w:t xml:space="preserve"> con el solicitante</w:t>
            </w:r>
            <w:r w:rsidRPr="00677191">
              <w:rPr>
                <w:rFonts w:ascii="Arial" w:hAnsi="Arial" w:cs="Arial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3406F994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0AA17F88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5766FE" w:rsidRPr="00DF10C0" w14:paraId="604C55DA" w14:textId="77777777" w:rsidTr="00A53D3B">
        <w:tc>
          <w:tcPr>
            <w:tcW w:w="6629" w:type="dxa"/>
            <w:shd w:val="clear" w:color="auto" w:fill="auto"/>
          </w:tcPr>
          <w:p w14:paraId="32FCF34F" w14:textId="77777777" w:rsidR="005766FE" w:rsidRPr="00DF10C0" w:rsidRDefault="005766FE" w:rsidP="003D5780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10.- </w:t>
            </w:r>
            <w:r w:rsidRPr="00DF10C0">
              <w:rPr>
                <w:rFonts w:ascii="Arial" w:hAnsi="Arial" w:cs="Arial"/>
              </w:rPr>
              <w:t>Copia vige</w:t>
            </w:r>
            <w:r w:rsidR="003D5780">
              <w:rPr>
                <w:rFonts w:ascii="Arial" w:hAnsi="Arial" w:cs="Arial"/>
              </w:rPr>
              <w:t xml:space="preserve">nte del registro estatal de prestadores de servicios de gestoría en planes de manejo y planes de </w:t>
            </w:r>
            <w:r w:rsidR="00551676">
              <w:rPr>
                <w:rFonts w:ascii="Arial" w:hAnsi="Arial" w:cs="Arial"/>
              </w:rPr>
              <w:t xml:space="preserve">manejo de </w:t>
            </w:r>
            <w:r w:rsidR="003D5780">
              <w:rPr>
                <w:rFonts w:ascii="Arial" w:hAnsi="Arial" w:cs="Arial"/>
              </w:rPr>
              <w:t>responsabilidad extendida.</w:t>
            </w:r>
          </w:p>
        </w:tc>
        <w:tc>
          <w:tcPr>
            <w:tcW w:w="1085" w:type="dxa"/>
            <w:shd w:val="clear" w:color="auto" w:fill="auto"/>
          </w:tcPr>
          <w:p w14:paraId="2D0EFA89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32AE35A2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095C3AC6" w14:textId="77777777" w:rsidTr="00A53D3B">
        <w:tc>
          <w:tcPr>
            <w:tcW w:w="6629" w:type="dxa"/>
            <w:shd w:val="clear" w:color="auto" w:fill="auto"/>
          </w:tcPr>
          <w:p w14:paraId="6B866967" w14:textId="77777777" w:rsidR="005766FE" w:rsidRPr="00DF10C0" w:rsidRDefault="005766FE" w:rsidP="003D5780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11.- </w:t>
            </w:r>
            <w:r w:rsidRPr="00DF10C0">
              <w:rPr>
                <w:rFonts w:ascii="Arial" w:hAnsi="Arial" w:cs="Arial"/>
              </w:rPr>
              <w:t xml:space="preserve">Carta Responsiva firmada por el </w:t>
            </w:r>
            <w:r w:rsidR="003D5780">
              <w:rPr>
                <w:rFonts w:ascii="Arial" w:hAnsi="Arial" w:cs="Arial"/>
              </w:rPr>
              <w:t>a</w:t>
            </w:r>
            <w:r w:rsidRPr="00DF10C0">
              <w:rPr>
                <w:rFonts w:ascii="Arial" w:hAnsi="Arial" w:cs="Arial"/>
              </w:rPr>
              <w:t xml:space="preserve">sesor </w:t>
            </w:r>
            <w:r w:rsidR="003D5780">
              <w:rPr>
                <w:rFonts w:ascii="Arial" w:hAnsi="Arial" w:cs="Arial"/>
              </w:rPr>
              <w:t>con registro estatal de prestadores de servicios de gestoría en planes de manejo y planes de responsabilidad extendida</w:t>
            </w:r>
            <w:r w:rsidRPr="00DF10C0">
              <w:rPr>
                <w:rFonts w:ascii="Arial" w:hAnsi="Arial" w:cs="Arial"/>
              </w:rPr>
              <w:t xml:space="preserve"> </w:t>
            </w:r>
            <w:r w:rsidR="003D5780">
              <w:rPr>
                <w:rFonts w:ascii="Arial" w:hAnsi="Arial" w:cs="Arial"/>
              </w:rPr>
              <w:t xml:space="preserve">en </w:t>
            </w:r>
            <w:r w:rsidRPr="00DF10C0">
              <w:rPr>
                <w:rFonts w:ascii="Arial" w:hAnsi="Arial" w:cs="Arial"/>
              </w:rPr>
              <w:t xml:space="preserve">el formato </w:t>
            </w:r>
            <w:r w:rsidR="003D5780">
              <w:rPr>
                <w:rFonts w:ascii="Arial" w:hAnsi="Arial" w:cs="Arial"/>
              </w:rPr>
              <w:t xml:space="preserve">disponible en </w:t>
            </w:r>
            <w:r w:rsidRPr="00DF10C0">
              <w:rPr>
                <w:rFonts w:ascii="Arial" w:hAnsi="Arial" w:cs="Arial"/>
              </w:rPr>
              <w:t xml:space="preserve">la página </w:t>
            </w:r>
            <w:r>
              <w:rPr>
                <w:rFonts w:ascii="Arial" w:hAnsi="Arial" w:cs="Arial"/>
              </w:rPr>
              <w:t xml:space="preserve">Web </w:t>
            </w:r>
            <w:r w:rsidRPr="00DF10C0">
              <w:rPr>
                <w:rFonts w:ascii="Arial" w:hAnsi="Arial" w:cs="Arial"/>
              </w:rPr>
              <w:t>de la SEMA.</w:t>
            </w:r>
          </w:p>
        </w:tc>
        <w:tc>
          <w:tcPr>
            <w:tcW w:w="1085" w:type="dxa"/>
            <w:shd w:val="clear" w:color="auto" w:fill="auto"/>
          </w:tcPr>
          <w:p w14:paraId="1E869320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2BC6EC19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47358D03" w14:textId="77777777" w:rsidTr="00A53D3B">
        <w:tc>
          <w:tcPr>
            <w:tcW w:w="6629" w:type="dxa"/>
            <w:shd w:val="clear" w:color="auto" w:fill="auto"/>
          </w:tcPr>
          <w:p w14:paraId="3247808B" w14:textId="77777777" w:rsidR="005766FE" w:rsidRDefault="003D5780" w:rsidP="00A53D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s-MX"/>
              </w:rPr>
            </w:pPr>
            <w:r>
              <w:rPr>
                <w:rFonts w:ascii="Arial" w:hAnsi="Arial" w:cs="Arial"/>
                <w:lang w:eastAsia="es-MX"/>
              </w:rPr>
              <w:t>12</w:t>
            </w:r>
            <w:r w:rsidR="005766FE">
              <w:rPr>
                <w:rFonts w:ascii="Arial" w:hAnsi="Arial" w:cs="Arial"/>
                <w:lang w:eastAsia="es-MX"/>
              </w:rPr>
              <w:t>.- Cuadro de coordenadas y croquis de la ubicación física del establecimiento.</w:t>
            </w:r>
          </w:p>
          <w:p w14:paraId="7C1B1A53" w14:textId="77777777" w:rsidR="005766FE" w:rsidRDefault="005766FE" w:rsidP="00A53D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s-MX"/>
              </w:rPr>
            </w:pPr>
          </w:p>
        </w:tc>
        <w:tc>
          <w:tcPr>
            <w:tcW w:w="1085" w:type="dxa"/>
            <w:shd w:val="clear" w:color="auto" w:fill="auto"/>
          </w:tcPr>
          <w:p w14:paraId="36CDED72" w14:textId="77777777" w:rsidR="005766FE" w:rsidRDefault="005766FE" w:rsidP="00A53D3B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51AFBAB" w14:textId="77777777" w:rsidR="005766FE" w:rsidRDefault="005766FE" w:rsidP="00A53D3B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</w:tr>
      <w:tr w:rsidR="005766FE" w:rsidRPr="00DF10C0" w14:paraId="720B58B5" w14:textId="77777777" w:rsidTr="00A53D3B">
        <w:tc>
          <w:tcPr>
            <w:tcW w:w="6629" w:type="dxa"/>
            <w:shd w:val="clear" w:color="auto" w:fill="auto"/>
          </w:tcPr>
          <w:p w14:paraId="6C6F8746" w14:textId="77777777" w:rsidR="005766FE" w:rsidRPr="00DF10C0" w:rsidRDefault="003D5780" w:rsidP="00A53D3B">
            <w:pPr>
              <w:tabs>
                <w:tab w:val="num" w:pos="720"/>
                <w:tab w:val="left" w:pos="3795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5766FE">
              <w:rPr>
                <w:rFonts w:ascii="Arial" w:hAnsi="Arial" w:cs="Arial"/>
              </w:rPr>
              <w:t xml:space="preserve">.- </w:t>
            </w:r>
            <w:r w:rsidR="005766FE" w:rsidRPr="00DF10C0">
              <w:rPr>
                <w:rFonts w:ascii="Arial" w:hAnsi="Arial" w:cs="Arial"/>
              </w:rPr>
              <w:t>A la información proporcionada se anexará la siguiente información:</w:t>
            </w:r>
          </w:p>
          <w:p w14:paraId="0DA58ACF" w14:textId="77777777" w:rsidR="005766FE" w:rsidRPr="00DF10C0" w:rsidRDefault="005766FE" w:rsidP="005766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DF10C0">
              <w:rPr>
                <w:rFonts w:ascii="Arial" w:hAnsi="Arial" w:cs="Arial"/>
              </w:rPr>
              <w:t xml:space="preserve">Descripción detallada de las condiciones actuales del </w:t>
            </w:r>
            <w:proofErr w:type="gramStart"/>
            <w:r w:rsidR="00037D3E">
              <w:rPr>
                <w:rFonts w:ascii="Arial" w:hAnsi="Arial" w:cs="Arial"/>
              </w:rPr>
              <w:t>obligado</w:t>
            </w:r>
            <w:proofErr w:type="gramEnd"/>
            <w:r w:rsidR="00037D3E">
              <w:rPr>
                <w:rFonts w:ascii="Arial" w:hAnsi="Arial" w:cs="Arial"/>
              </w:rPr>
              <w:t xml:space="preserve"> </w:t>
            </w:r>
            <w:r w:rsidRPr="00DF10C0">
              <w:rPr>
                <w:rFonts w:ascii="Arial" w:hAnsi="Arial" w:cs="Arial"/>
              </w:rPr>
              <w:t>así como de la infraestructura con la que cuenta para el manejo de los residuos;</w:t>
            </w:r>
          </w:p>
          <w:p w14:paraId="22CADCC6" w14:textId="77777777" w:rsidR="00F13D1F" w:rsidRPr="00DF10C0" w:rsidRDefault="00F13D1F" w:rsidP="00F13D1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DF10C0">
              <w:rPr>
                <w:rFonts w:ascii="Arial" w:hAnsi="Arial" w:cs="Arial"/>
              </w:rPr>
              <w:t>Identificación de las áreas de generación de residuos en cada una de las zonas que compon</w:t>
            </w:r>
            <w:r>
              <w:rPr>
                <w:rFonts w:ascii="Arial" w:hAnsi="Arial" w:cs="Arial"/>
              </w:rPr>
              <w:t>e la infraestructura en general citado a través de diagramas de flujo.</w:t>
            </w:r>
          </w:p>
          <w:p w14:paraId="5B846CE6" w14:textId="77777777" w:rsidR="005766FE" w:rsidRDefault="005766FE" w:rsidP="005766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DF10C0">
              <w:rPr>
                <w:rFonts w:ascii="Arial" w:hAnsi="Arial" w:cs="Arial"/>
              </w:rPr>
              <w:t xml:space="preserve">Cantidades y caracterización de residuos basándose en la metodología </w:t>
            </w:r>
            <w:r>
              <w:rPr>
                <w:rFonts w:ascii="Arial" w:hAnsi="Arial" w:cs="Arial"/>
              </w:rPr>
              <w:t>de cuarteo y caracterización</w:t>
            </w:r>
            <w:r w:rsidR="00037D3E">
              <w:rPr>
                <w:rFonts w:ascii="Arial" w:hAnsi="Arial" w:cs="Arial"/>
              </w:rPr>
              <w:t xml:space="preserve"> que se generan por el giro</w:t>
            </w:r>
            <w:r>
              <w:rPr>
                <w:rFonts w:ascii="Arial" w:hAnsi="Arial" w:cs="Arial"/>
              </w:rPr>
              <w:t>;</w:t>
            </w:r>
          </w:p>
          <w:p w14:paraId="02528CA6" w14:textId="77777777" w:rsidR="00037D3E" w:rsidRPr="00F13D1F" w:rsidRDefault="00037D3E" w:rsidP="00F13D1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F13D1F">
              <w:rPr>
                <w:rFonts w:ascii="Arial" w:hAnsi="Arial" w:cs="Arial"/>
              </w:rPr>
              <w:t>Identificación de los productos citados en el artículo 22 y 24 de la Ley para la Prevención, Gestión Integral y Economía Circular de los Residuos del Estado de Quintana Roo</w:t>
            </w:r>
            <w:r w:rsidR="00F13D1F" w:rsidRPr="00F13D1F">
              <w:rPr>
                <w:rFonts w:ascii="Arial" w:hAnsi="Arial" w:cs="Arial"/>
              </w:rPr>
              <w:t>.</w:t>
            </w:r>
          </w:p>
          <w:p w14:paraId="33EA6EA8" w14:textId="77777777" w:rsidR="005766FE" w:rsidRDefault="005766FE" w:rsidP="005766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DF10C0">
              <w:rPr>
                <w:rFonts w:ascii="Arial" w:hAnsi="Arial" w:cs="Arial"/>
              </w:rPr>
              <w:t xml:space="preserve">Descripción de las estrategias que se llevarán a cabo incluyendo los mecanismos de </w:t>
            </w:r>
            <w:r>
              <w:rPr>
                <w:rFonts w:ascii="Arial" w:hAnsi="Arial" w:cs="Arial"/>
              </w:rPr>
              <w:t>implementación favoreciendo las 3r´s (</w:t>
            </w:r>
            <w:proofErr w:type="gramStart"/>
            <w:r>
              <w:rPr>
                <w:rFonts w:ascii="Arial" w:hAnsi="Arial" w:cs="Arial"/>
              </w:rPr>
              <w:t>R</w:t>
            </w:r>
            <w:r w:rsidR="00F13D1F">
              <w:rPr>
                <w:rFonts w:ascii="Arial" w:hAnsi="Arial" w:cs="Arial"/>
              </w:rPr>
              <w:t xml:space="preserve">educción, </w:t>
            </w:r>
            <w:r>
              <w:rPr>
                <w:rFonts w:ascii="Arial" w:hAnsi="Arial" w:cs="Arial"/>
              </w:rPr>
              <w:t xml:space="preserve"> Reúso</w:t>
            </w:r>
            <w:proofErr w:type="gramEnd"/>
            <w:r>
              <w:rPr>
                <w:rFonts w:ascii="Arial" w:hAnsi="Arial" w:cs="Arial"/>
              </w:rPr>
              <w:t xml:space="preserve"> y Re</w:t>
            </w:r>
            <w:r w:rsidR="00F13D1F">
              <w:rPr>
                <w:rFonts w:ascii="Arial" w:hAnsi="Arial" w:cs="Arial"/>
              </w:rPr>
              <w:t>ciclaje</w:t>
            </w:r>
            <w:r>
              <w:rPr>
                <w:rFonts w:ascii="Arial" w:hAnsi="Arial" w:cs="Arial"/>
              </w:rPr>
              <w:t xml:space="preserve">) y el </w:t>
            </w:r>
            <w:r w:rsidR="00F13D1F">
              <w:rPr>
                <w:rFonts w:ascii="Arial" w:hAnsi="Arial" w:cs="Arial"/>
              </w:rPr>
              <w:t>aprovechamiento de los residuos. Para el caso de los productos citados en los artículos 22 y 24 de la Ley anteriormente citada deberán de desarrollarlas con respecto a los siguientes metas:</w:t>
            </w:r>
          </w:p>
          <w:p w14:paraId="43A3FF45" w14:textId="77777777" w:rsidR="00F14969" w:rsidRDefault="00283F6F" w:rsidP="005766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Eliminación gradual para alcanzar el 100% durante el primer año de registro de los siguientes </w:t>
            </w:r>
            <w:r>
              <w:rPr>
                <w:rFonts w:ascii="Arial" w:hAnsi="Arial" w:cs="Arial"/>
              </w:rPr>
              <w:lastRenderedPageBreak/>
              <w:t>productos: bolsas de plástico desechables para traslado de mercancías, productos derivados del poliestireno expandido, popotes, platos, vasos, tazas, copas, charolas y cubiertos desechables de plástico</w:t>
            </w:r>
            <w:r w:rsidR="001E0E89">
              <w:rPr>
                <w:rFonts w:ascii="Arial" w:hAnsi="Arial" w:cs="Arial"/>
              </w:rPr>
              <w:t xml:space="preserve"> de acuerdo al artículo 22 de la Ley citada anteriormente</w:t>
            </w:r>
            <w:r>
              <w:rPr>
                <w:rFonts w:ascii="Arial" w:hAnsi="Arial" w:cs="Arial"/>
              </w:rPr>
              <w:t>.</w:t>
            </w:r>
          </w:p>
          <w:p w14:paraId="0584DB8D" w14:textId="77777777" w:rsidR="001E0E89" w:rsidRDefault="00283F6F" w:rsidP="005766F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Eliminación </w:t>
            </w:r>
            <w:r w:rsidR="001E0E89">
              <w:rPr>
                <w:rFonts w:ascii="Arial" w:hAnsi="Arial" w:cs="Arial"/>
              </w:rPr>
              <w:t xml:space="preserve">y/o sustitución </w:t>
            </w:r>
            <w:r>
              <w:rPr>
                <w:rFonts w:ascii="Arial" w:hAnsi="Arial" w:cs="Arial"/>
              </w:rPr>
              <w:t>gradual para alcanzar el 10% durante el primer año de registro de los envases de bebidas</w:t>
            </w:r>
            <w:r w:rsidR="001E0E89">
              <w:rPr>
                <w:rFonts w:ascii="Arial" w:hAnsi="Arial" w:cs="Arial"/>
              </w:rPr>
              <w:t xml:space="preserve"> y anillos de plástico para envases, durante los años posteriores deberán de reportar los avances progresivamente del 5% de acuerdo al artículo 22 de la Ley citada anteriormente.</w:t>
            </w:r>
          </w:p>
          <w:p w14:paraId="54E76FC3" w14:textId="77777777" w:rsidR="00F13D1F" w:rsidRPr="00F13D1F" w:rsidRDefault="00F13D1F" w:rsidP="00B7608B">
            <w:pPr>
              <w:pStyle w:val="Prrafodelista"/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Descripción de las estrategias que alcancen </w:t>
            </w:r>
            <w:r w:rsidRPr="00F13D1F">
              <w:rPr>
                <w:rFonts w:ascii="Arial" w:hAnsi="Arial" w:cs="Arial"/>
              </w:rPr>
              <w:t xml:space="preserve">Reducción con una meta no menor al 20% de su </w:t>
            </w:r>
            <w:proofErr w:type="gramStart"/>
            <w:r w:rsidRPr="00F13D1F">
              <w:rPr>
                <w:rFonts w:ascii="Arial" w:hAnsi="Arial" w:cs="Arial"/>
              </w:rPr>
              <w:t>productos ingresado</w:t>
            </w:r>
            <w:proofErr w:type="gramEnd"/>
            <w:r w:rsidRPr="00F13D1F">
              <w:rPr>
                <w:rFonts w:ascii="Arial" w:hAnsi="Arial" w:cs="Arial"/>
              </w:rPr>
              <w:t xml:space="preserve"> en el Estado de Quintana Roo al finalizar su primer año de la autorización del plan de manejo de responsabilidad extendida, la cual será progresiva e integrará los diferentes actores </w:t>
            </w:r>
          </w:p>
          <w:p w14:paraId="4DB766E1" w14:textId="77777777" w:rsidR="00B7608B" w:rsidRDefault="00B7608B" w:rsidP="00B760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Desarrollar acciones que propicien la recuperación de los productos establecidos en el artículo 23 de la Ley anteriormente citada</w:t>
            </w:r>
            <w:r w:rsidR="009A5F56">
              <w:rPr>
                <w:rFonts w:ascii="Arial" w:hAnsi="Arial" w:cs="Arial"/>
              </w:rPr>
              <w:t xml:space="preserve"> con una meta a cumplir del 50%.</w:t>
            </w:r>
          </w:p>
          <w:p w14:paraId="0FF293D1" w14:textId="77777777" w:rsidR="0009753A" w:rsidRDefault="0009753A" w:rsidP="00B760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Desarrollo e implementación de campañas de sensibilización para el staff y clientes.</w:t>
            </w:r>
          </w:p>
          <w:p w14:paraId="681D76BD" w14:textId="77777777" w:rsidR="005766FE" w:rsidRPr="00B7608B" w:rsidRDefault="005766FE" w:rsidP="00B7608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608B">
              <w:rPr>
                <w:rFonts w:ascii="Arial" w:hAnsi="Arial" w:cs="Arial"/>
              </w:rPr>
              <w:t>Cronograma de implementación del plan de manejo a un periodo de dos años</w:t>
            </w:r>
            <w:r w:rsidR="009A5F56">
              <w:rPr>
                <w:rFonts w:ascii="Arial" w:hAnsi="Arial" w:cs="Arial"/>
              </w:rPr>
              <w:t xml:space="preserve"> desarrollado por mes</w:t>
            </w:r>
            <w:r w:rsidRPr="00B7608B">
              <w:rPr>
                <w:rFonts w:ascii="Arial" w:hAnsi="Arial" w:cs="Arial"/>
              </w:rPr>
              <w:t>.</w:t>
            </w:r>
          </w:p>
          <w:p w14:paraId="4D612B3E" w14:textId="77777777" w:rsidR="005766FE" w:rsidRPr="00DF10C0" w:rsidRDefault="005766FE" w:rsidP="00B7608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noProof/>
                <w:lang w:eastAsia="es-MX"/>
              </w:rPr>
            </w:pPr>
            <w:proofErr w:type="gramStart"/>
            <w:r w:rsidRPr="00DF10C0">
              <w:rPr>
                <w:rFonts w:ascii="Arial" w:hAnsi="Arial" w:cs="Arial"/>
              </w:rPr>
              <w:t>Finalmente</w:t>
            </w:r>
            <w:proofErr w:type="gramEnd"/>
            <w:r w:rsidRPr="00DF10C0">
              <w:rPr>
                <w:rFonts w:ascii="Arial" w:hAnsi="Arial" w:cs="Arial"/>
              </w:rPr>
              <w:t xml:space="preserve"> toda esta información deberá estar soportada por fotografías o un anexo fotográfico.</w:t>
            </w:r>
          </w:p>
        </w:tc>
        <w:tc>
          <w:tcPr>
            <w:tcW w:w="1085" w:type="dxa"/>
            <w:shd w:val="clear" w:color="auto" w:fill="auto"/>
          </w:tcPr>
          <w:p w14:paraId="23C4C9A9" w14:textId="77777777" w:rsidR="005766FE" w:rsidRPr="00DF10C0" w:rsidRDefault="005766FE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   X</w:t>
            </w:r>
          </w:p>
        </w:tc>
        <w:tc>
          <w:tcPr>
            <w:tcW w:w="1006" w:type="dxa"/>
            <w:shd w:val="clear" w:color="auto" w:fill="auto"/>
          </w:tcPr>
          <w:p w14:paraId="4F790D98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</w:tr>
    </w:tbl>
    <w:p w14:paraId="36086451" w14:textId="77777777" w:rsidR="005D75FF" w:rsidRDefault="005D75FF" w:rsidP="005766FE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14:paraId="7AFD54B5" w14:textId="77777777" w:rsidR="005766FE" w:rsidRDefault="005766FE" w:rsidP="005766FE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F11E3D">
        <w:rPr>
          <w:rFonts w:ascii="Arial" w:hAnsi="Arial" w:cs="Arial"/>
          <w:i/>
          <w:lang w:val="es-ES_tradnl"/>
        </w:rPr>
        <w:t>La secretaría, además de los requisitos ya descritos, podrá solicitar la información que considere necesaria con base en lo establecido en la Ley para la Prevención</w:t>
      </w:r>
      <w:r w:rsidR="009A5F56">
        <w:rPr>
          <w:rFonts w:ascii="Arial" w:hAnsi="Arial" w:cs="Arial"/>
          <w:i/>
          <w:lang w:val="es-ES_tradnl"/>
        </w:rPr>
        <w:t xml:space="preserve"> Gestión Integral y Economía Circular </w:t>
      </w:r>
      <w:r w:rsidRPr="00F11E3D">
        <w:rPr>
          <w:rFonts w:ascii="Arial" w:hAnsi="Arial" w:cs="Arial"/>
          <w:i/>
          <w:lang w:val="es-ES_tradnl"/>
        </w:rPr>
        <w:t>del Estado de Quintana Roo y su Reglamento.</w:t>
      </w:r>
    </w:p>
    <w:p w14:paraId="06A5BEFF" w14:textId="1B4B680E" w:rsidR="00147302" w:rsidRPr="00140737" w:rsidRDefault="005766FE" w:rsidP="00140737">
      <w:pPr>
        <w:pStyle w:val="Sinespaciado"/>
        <w:tabs>
          <w:tab w:val="left" w:pos="8789"/>
        </w:tabs>
        <w:ind w:left="-142" w:right="673"/>
        <w:rPr>
          <w:b/>
          <w:i/>
          <w:sz w:val="24"/>
          <w:szCs w:val="24"/>
        </w:rPr>
      </w:pPr>
      <w:r w:rsidRPr="003A6FB4">
        <w:rPr>
          <w:b/>
          <w:i/>
          <w:sz w:val="24"/>
          <w:szCs w:val="24"/>
        </w:rPr>
        <w:t>** Los puntos 4 y 5 únicamente serán aplicables a las personas morales.</w:t>
      </w:r>
    </w:p>
    <w:p w14:paraId="1F9CE673" w14:textId="77777777" w:rsidR="00147302" w:rsidRDefault="00147302" w:rsidP="005766FE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61418AE3" w14:textId="77777777" w:rsidR="005766FE" w:rsidRPr="00302BB1" w:rsidRDefault="005766FE" w:rsidP="005766FE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Consideraciones de pago</w:t>
      </w:r>
    </w:p>
    <w:p w14:paraId="2A7A20C0" w14:textId="77777777" w:rsidR="005766FE" w:rsidRDefault="005766FE" w:rsidP="005766FE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>
        <w:rPr>
          <w:rFonts w:ascii="Arial" w:hAnsi="Arial" w:cs="Arial"/>
          <w:i/>
          <w:color w:val="000000"/>
        </w:rPr>
        <w:t>“</w:t>
      </w:r>
      <w:proofErr w:type="spellStart"/>
      <w:r>
        <w:rPr>
          <w:rFonts w:ascii="Arial" w:hAnsi="Arial" w:cs="Arial"/>
          <w:i/>
          <w:color w:val="000000"/>
        </w:rPr>
        <w:t>tributanet</w:t>
      </w:r>
      <w:proofErr w:type="spellEnd"/>
      <w:r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2A472A03" w14:textId="77777777" w:rsidR="005766FE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07237AC7" w14:textId="77777777" w:rsidR="005766FE" w:rsidRDefault="006E6E7D" w:rsidP="005766FE">
      <w:pPr>
        <w:pStyle w:val="Sinespaciado"/>
        <w:rPr>
          <w:rFonts w:ascii="Arial" w:hAnsi="Arial" w:cs="Arial"/>
          <w:color w:val="000000"/>
        </w:rPr>
      </w:pPr>
      <w:hyperlink r:id="rId7" w:history="1">
        <w:r w:rsidR="005766FE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1ADA3728" w14:textId="77777777" w:rsidR="005766FE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4082AFB4" w14:textId="77777777" w:rsidR="005766FE" w:rsidRDefault="005766FE" w:rsidP="005766FE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709B72BD" w14:textId="77777777" w:rsidR="005766FE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168DC183" w14:textId="77777777" w:rsidR="005766FE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57457403" w14:textId="77777777" w:rsidR="005766FE" w:rsidRPr="00C91C05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1E80847D" w14:textId="77777777" w:rsidR="005766FE" w:rsidRDefault="005766FE" w:rsidP="005766FE">
      <w:pPr>
        <w:pStyle w:val="Sinespaciado"/>
        <w:jc w:val="both"/>
        <w:rPr>
          <w:rFonts w:ascii="Arial" w:hAnsi="Arial" w:cs="Arial"/>
          <w:i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5766FE" w:rsidRPr="008013B0" w14:paraId="5FE1252B" w14:textId="77777777" w:rsidTr="002A02B4">
        <w:tc>
          <w:tcPr>
            <w:tcW w:w="4414" w:type="dxa"/>
            <w:shd w:val="clear" w:color="auto" w:fill="BDD6EE"/>
          </w:tcPr>
          <w:p w14:paraId="43676A61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4414" w:type="dxa"/>
            <w:shd w:val="clear" w:color="auto" w:fill="BDD6EE"/>
          </w:tcPr>
          <w:p w14:paraId="7168E334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Concepto a pagar</w:t>
            </w:r>
          </w:p>
        </w:tc>
      </w:tr>
      <w:tr w:rsidR="005766FE" w:rsidRPr="008013B0" w14:paraId="1C9A8024" w14:textId="77777777" w:rsidTr="002A02B4">
        <w:tc>
          <w:tcPr>
            <w:tcW w:w="4414" w:type="dxa"/>
            <w:shd w:val="clear" w:color="auto" w:fill="auto"/>
          </w:tcPr>
          <w:p w14:paraId="5B5BD662" w14:textId="77777777" w:rsidR="002A02B4" w:rsidRPr="002A02B4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2A02B4">
              <w:rPr>
                <w:rFonts w:ascii="Arial" w:hAnsi="Arial" w:cs="Arial"/>
                <w:i/>
                <w:color w:val="000000"/>
              </w:rPr>
              <w:t>Registro del Plan de Manejo de Residuos de Responsabilidad Extendida</w:t>
            </w:r>
          </w:p>
          <w:p w14:paraId="6D3C5FCA" w14:textId="77777777" w:rsidR="005766FE" w:rsidRPr="008013B0" w:rsidRDefault="005766FE" w:rsidP="00A53D3B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4414" w:type="dxa"/>
            <w:shd w:val="clear" w:color="auto" w:fill="auto"/>
          </w:tcPr>
          <w:p w14:paraId="4033C1B1" w14:textId="77777777" w:rsidR="005766FE" w:rsidRPr="008013B0" w:rsidRDefault="002A02B4" w:rsidP="00A53D3B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DF10C0">
              <w:rPr>
                <w:rFonts w:ascii="Arial" w:hAnsi="Arial" w:cs="Arial"/>
                <w:i/>
                <w:color w:val="000000"/>
              </w:rPr>
              <w:t>“</w:t>
            </w:r>
            <w:r>
              <w:rPr>
                <w:rFonts w:ascii="Arial" w:hAnsi="Arial" w:cs="Arial"/>
                <w:i/>
                <w:color w:val="000000"/>
              </w:rPr>
              <w:t>12.8</w:t>
            </w:r>
            <w:r w:rsidRPr="00DF10C0">
              <w:rPr>
                <w:rFonts w:ascii="Arial" w:hAnsi="Arial" w:cs="Arial"/>
                <w:i/>
                <w:color w:val="000000"/>
              </w:rPr>
              <w:t xml:space="preserve"> Análisis y resolución de</w:t>
            </w:r>
            <w:r>
              <w:rPr>
                <w:rFonts w:ascii="Arial" w:hAnsi="Arial" w:cs="Arial"/>
                <w:i/>
                <w:color w:val="000000"/>
              </w:rPr>
              <w:t xml:space="preserve"> planes de responsabilidad extendida</w:t>
            </w:r>
            <w:r w:rsidRPr="00DF10C0">
              <w:rPr>
                <w:rFonts w:ascii="Arial" w:hAnsi="Arial" w:cs="Arial"/>
                <w:i/>
                <w:color w:val="000000"/>
              </w:rPr>
              <w:t>”.</w:t>
            </w:r>
          </w:p>
        </w:tc>
      </w:tr>
    </w:tbl>
    <w:p w14:paraId="6E329A93" w14:textId="77777777" w:rsidR="005766FE" w:rsidRPr="002A02B4" w:rsidRDefault="005766FE" w:rsidP="005766FE">
      <w:pPr>
        <w:pStyle w:val="Sinespaciado"/>
        <w:jc w:val="both"/>
        <w:rPr>
          <w:rFonts w:ascii="Arial" w:hAnsi="Arial" w:cs="Arial"/>
          <w:i/>
          <w:color w:val="000000"/>
          <w:lang w:val="es-ES"/>
        </w:rPr>
      </w:pPr>
    </w:p>
    <w:p w14:paraId="2660EDC5" w14:textId="77777777" w:rsidR="00147302" w:rsidRPr="002B5BE1" w:rsidRDefault="00147302" w:rsidP="00147302">
      <w:pPr>
        <w:pStyle w:val="Sinespaciado"/>
        <w:rPr>
          <w:rFonts w:ascii="Arial" w:hAnsi="Arial" w:cs="Arial"/>
          <w:b/>
        </w:rPr>
      </w:pPr>
      <w:r w:rsidRPr="002B5BE1">
        <w:rPr>
          <w:rFonts w:ascii="Arial" w:hAnsi="Arial" w:cs="Arial"/>
          <w:b/>
        </w:rPr>
        <w:t xml:space="preserve">Fundamento legal: </w:t>
      </w:r>
    </w:p>
    <w:p w14:paraId="13845D97" w14:textId="6F39D9C4" w:rsidR="00140737" w:rsidRPr="002B5BE1" w:rsidRDefault="00140737" w:rsidP="00140737">
      <w:pPr>
        <w:pStyle w:val="Sinespaciado"/>
        <w:jc w:val="both"/>
        <w:rPr>
          <w:rFonts w:ascii="Arial" w:hAnsi="Arial" w:cs="Arial"/>
          <w:color w:val="000000"/>
        </w:rPr>
      </w:pPr>
      <w:r w:rsidRPr="002B5BE1">
        <w:rPr>
          <w:rFonts w:ascii="Arial" w:hAnsi="Arial" w:cs="Arial"/>
          <w:color w:val="000000"/>
        </w:rPr>
        <w:t>Artículo 10, fracción X</w:t>
      </w:r>
      <w:r>
        <w:rPr>
          <w:rFonts w:ascii="Arial" w:hAnsi="Arial" w:cs="Arial"/>
          <w:color w:val="000000"/>
        </w:rPr>
        <w:t>III</w:t>
      </w:r>
      <w:r w:rsidRPr="002B5BE1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27, </w:t>
      </w:r>
      <w:r w:rsidRPr="002B5BE1">
        <w:rPr>
          <w:rFonts w:ascii="Arial" w:hAnsi="Arial" w:cs="Arial"/>
          <w:color w:val="000000"/>
        </w:rPr>
        <w:t xml:space="preserve">28 fracciones III, IV, VII y </w:t>
      </w:r>
      <w:r>
        <w:rPr>
          <w:rFonts w:ascii="Arial" w:hAnsi="Arial" w:cs="Arial"/>
          <w:color w:val="000000"/>
        </w:rPr>
        <w:t>63</w:t>
      </w:r>
      <w:r w:rsidRPr="002B5BE1">
        <w:rPr>
          <w:rFonts w:ascii="Arial" w:hAnsi="Arial" w:cs="Arial"/>
          <w:color w:val="000000"/>
        </w:rPr>
        <w:t xml:space="preserve"> de la Ley para la Prevención Gestión Integral y Economía Circular de Resi</w:t>
      </w:r>
      <w:r>
        <w:rPr>
          <w:rFonts w:ascii="Arial" w:hAnsi="Arial" w:cs="Arial"/>
          <w:color w:val="000000"/>
        </w:rPr>
        <w:t xml:space="preserve">duos del Estado de Quintana Roo, así como los artículos 9, 11, 26, 27, 28, 29, 30 y 39 del </w:t>
      </w: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eglamento de la </w:t>
      </w:r>
      <w:r w:rsidRPr="002B5BE1">
        <w:rPr>
          <w:rFonts w:ascii="Arial" w:hAnsi="Arial" w:cs="Arial"/>
          <w:color w:val="000000"/>
        </w:rPr>
        <w:t>Ley para la Prevención</w:t>
      </w:r>
      <w:r>
        <w:rPr>
          <w:rFonts w:ascii="Arial" w:hAnsi="Arial" w:cs="Arial"/>
          <w:color w:val="000000"/>
        </w:rPr>
        <w:t>,</w:t>
      </w:r>
      <w:r w:rsidRPr="002B5BE1">
        <w:rPr>
          <w:rFonts w:ascii="Arial" w:hAnsi="Arial" w:cs="Arial"/>
          <w:color w:val="000000"/>
        </w:rPr>
        <w:t xml:space="preserve"> Gestión Integral y Economía Circular de Resi</w:t>
      </w:r>
      <w:r>
        <w:rPr>
          <w:rFonts w:ascii="Arial" w:hAnsi="Arial" w:cs="Arial"/>
          <w:color w:val="000000"/>
        </w:rPr>
        <w:t>duos del Estado de Quintana Roo en Materia de Responsabilidad Extendida.</w:t>
      </w:r>
    </w:p>
    <w:p w14:paraId="3D011D7B" w14:textId="77777777" w:rsidR="005766FE" w:rsidRPr="00302BB1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6ED4D724" w14:textId="77777777" w:rsidR="005766FE" w:rsidRPr="00BC050C" w:rsidRDefault="005766FE" w:rsidP="005766FE">
      <w:pPr>
        <w:pStyle w:val="Sinespaciado"/>
        <w:rPr>
          <w:rFonts w:ascii="Arial" w:hAnsi="Arial" w:cs="Arial"/>
          <w:b/>
        </w:rPr>
      </w:pPr>
      <w:r w:rsidRPr="00BC050C">
        <w:rPr>
          <w:rFonts w:ascii="Arial" w:hAnsi="Arial" w:cs="Arial"/>
          <w:b/>
        </w:rPr>
        <w:t xml:space="preserve">Forma de presentación: </w:t>
      </w:r>
    </w:p>
    <w:p w14:paraId="764E69A6" w14:textId="77777777" w:rsidR="005766FE" w:rsidRDefault="005766FE" w:rsidP="005766F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Toda la información deberá estar contenida en un folder con broche metálico o cualquier otro sujetador, de forma ordenada y se sugiere que este impreso en ambas caras. De igual manera la información deberá estar respaldada en un CD, respetando los puntos establecidos en los requisitos.</w:t>
      </w:r>
    </w:p>
    <w:p w14:paraId="393802F6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34D6625F" w14:textId="77777777" w:rsidR="005766FE" w:rsidRPr="00302BB1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Periodo de recepción: </w:t>
      </w:r>
    </w:p>
    <w:p w14:paraId="1F88A989" w14:textId="77777777" w:rsidR="005766FE" w:rsidRPr="00605425" w:rsidRDefault="005766FE" w:rsidP="005766FE">
      <w:pPr>
        <w:pStyle w:val="Sinespaciado"/>
        <w:tabs>
          <w:tab w:val="left" w:pos="8789"/>
        </w:tabs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>Todo el año</w:t>
      </w:r>
    </w:p>
    <w:p w14:paraId="58DCAA22" w14:textId="77777777" w:rsidR="005766FE" w:rsidRPr="00EF6D68" w:rsidRDefault="005766FE" w:rsidP="005766FE">
      <w:pPr>
        <w:pStyle w:val="Sinespaciado"/>
        <w:rPr>
          <w:rFonts w:ascii="Arial" w:hAnsi="Arial" w:cs="Arial"/>
        </w:rPr>
      </w:pPr>
    </w:p>
    <w:p w14:paraId="2477D17D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Vigencia del trámite o servicio: </w:t>
      </w:r>
    </w:p>
    <w:p w14:paraId="23AC7AE9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9"/>
        <w:gridCol w:w="2319"/>
      </w:tblGrid>
      <w:tr w:rsidR="005766FE" w:rsidRPr="008013B0" w14:paraId="65D712FA" w14:textId="77777777" w:rsidTr="002A02B4">
        <w:tc>
          <w:tcPr>
            <w:tcW w:w="6509" w:type="dxa"/>
            <w:shd w:val="clear" w:color="auto" w:fill="BDD6EE"/>
          </w:tcPr>
          <w:p w14:paraId="2AF3EF99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2319" w:type="dxa"/>
            <w:shd w:val="clear" w:color="auto" w:fill="BDD6EE"/>
          </w:tcPr>
          <w:p w14:paraId="6B3B87D6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Vigencia</w:t>
            </w:r>
          </w:p>
        </w:tc>
      </w:tr>
      <w:tr w:rsidR="002A02B4" w:rsidRPr="008013B0" w14:paraId="2DE10A99" w14:textId="77777777" w:rsidTr="002A02B4">
        <w:tc>
          <w:tcPr>
            <w:tcW w:w="6509" w:type="dxa"/>
            <w:shd w:val="clear" w:color="auto" w:fill="auto"/>
          </w:tcPr>
          <w:p w14:paraId="06FFF2F1" w14:textId="77777777" w:rsidR="002A02B4" w:rsidRPr="002A02B4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2A02B4">
              <w:rPr>
                <w:rFonts w:ascii="Arial" w:hAnsi="Arial" w:cs="Arial"/>
                <w:i/>
                <w:color w:val="000000"/>
              </w:rPr>
              <w:t>Registro del Plan de Manejo de Residuos de Responsabilidad Extendida</w:t>
            </w:r>
          </w:p>
          <w:p w14:paraId="2417AD2B" w14:textId="77777777" w:rsidR="002A02B4" w:rsidRPr="008013B0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2319" w:type="dxa"/>
            <w:shd w:val="clear" w:color="auto" w:fill="auto"/>
          </w:tcPr>
          <w:p w14:paraId="3B5B0524" w14:textId="77777777" w:rsidR="002A02B4" w:rsidRPr="008013B0" w:rsidRDefault="002A02B4" w:rsidP="002A02B4">
            <w:pPr>
              <w:pStyle w:val="Sinespaciado"/>
              <w:jc w:val="center"/>
              <w:rPr>
                <w:rFonts w:ascii="Arial" w:hAnsi="Arial" w:cs="Arial"/>
                <w:i/>
                <w:color w:val="000000"/>
              </w:rPr>
            </w:pPr>
            <w:r w:rsidRPr="008013B0">
              <w:rPr>
                <w:rFonts w:ascii="Arial" w:hAnsi="Arial" w:cs="Arial"/>
                <w:i/>
                <w:color w:val="000000"/>
              </w:rPr>
              <w:t>Dos años</w:t>
            </w:r>
          </w:p>
        </w:tc>
      </w:tr>
    </w:tbl>
    <w:p w14:paraId="2D60653A" w14:textId="77777777" w:rsidR="005766FE" w:rsidRDefault="005766FE" w:rsidP="005766FE">
      <w:pPr>
        <w:pStyle w:val="Sinespaciado"/>
        <w:rPr>
          <w:rFonts w:ascii="Arial" w:hAnsi="Arial" w:cs="Arial"/>
        </w:rPr>
      </w:pPr>
    </w:p>
    <w:p w14:paraId="66182D25" w14:textId="77777777" w:rsidR="005766FE" w:rsidRPr="002C68C9" w:rsidRDefault="005766FE" w:rsidP="005766FE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4888E4CB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615933C9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362493CA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</w:rPr>
      </w:pPr>
    </w:p>
    <w:p w14:paraId="34468A32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Chetumal </w:t>
      </w:r>
      <w:r>
        <w:rPr>
          <w:rFonts w:ascii="Arial" w:hAnsi="Arial" w:cs="Arial"/>
        </w:rPr>
        <w:t xml:space="preserve">Av. Efraín Aguilar No. 418, Col. Campestre, entre Dimas Sansores y Retorno 3, Chetumal Quintana Roo, C.P. 7700. Teléfonos: (983) 129 21 01 Ext. 219. De </w:t>
      </w:r>
      <w:proofErr w:type="gramStart"/>
      <w:r>
        <w:rPr>
          <w:rFonts w:ascii="Arial" w:hAnsi="Arial" w:cs="Arial"/>
        </w:rPr>
        <w:t>Lunes</w:t>
      </w:r>
      <w:proofErr w:type="gramEnd"/>
      <w:r>
        <w:rPr>
          <w:rFonts w:ascii="Arial" w:hAnsi="Arial" w:cs="Arial"/>
        </w:rPr>
        <w:t xml:space="preserve"> a Viernes de 9:00 a 17:00 horas.</w:t>
      </w:r>
    </w:p>
    <w:p w14:paraId="11306387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0866F0D6" w14:textId="77777777" w:rsidR="00147302" w:rsidRDefault="00147302" w:rsidP="00147302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>
        <w:rPr>
          <w:rFonts w:ascii="Arial" w:hAnsi="Arial" w:cs="Arial"/>
        </w:rPr>
        <w:t xml:space="preserve">Plaza Hollywood sobre Calle Rubí, entre Avenida Coba y Avenida Xcaret, Supermanzana 35, C.P. 77505, Cancún Quintana Roo. De lunes a </w:t>
      </w:r>
      <w:proofErr w:type="gramStart"/>
      <w:r>
        <w:rPr>
          <w:rFonts w:ascii="Arial" w:hAnsi="Arial" w:cs="Arial"/>
        </w:rPr>
        <w:t>Viernes</w:t>
      </w:r>
      <w:proofErr w:type="gramEnd"/>
      <w:r>
        <w:rPr>
          <w:rFonts w:ascii="Arial" w:hAnsi="Arial" w:cs="Arial"/>
        </w:rPr>
        <w:t xml:space="preserve"> de 08:00 a 16:00 horas.</w:t>
      </w:r>
    </w:p>
    <w:p w14:paraId="3E21EDD1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Plazo de respuesta: </w:t>
      </w:r>
    </w:p>
    <w:p w14:paraId="36AD3C00" w14:textId="77777777" w:rsidR="005766FE" w:rsidRPr="00AD1DC3" w:rsidRDefault="005766FE" w:rsidP="005766FE">
      <w:pPr>
        <w:pStyle w:val="Sinespaciado"/>
        <w:numPr>
          <w:ilvl w:val="0"/>
          <w:numId w:val="2"/>
        </w:numPr>
        <w:rPr>
          <w:rFonts w:ascii="Arial" w:hAnsi="Arial" w:cs="Arial"/>
        </w:rPr>
      </w:pPr>
      <w:r w:rsidRPr="00AD1DC3">
        <w:rPr>
          <w:rFonts w:ascii="Arial" w:hAnsi="Arial" w:cs="Arial"/>
        </w:rPr>
        <w:t>15 días hábiles contados a partir del ingreso oficial para información adicional en caso de que sea aplicable.</w:t>
      </w:r>
    </w:p>
    <w:p w14:paraId="2EE39402" w14:textId="77777777" w:rsidR="005766FE" w:rsidRDefault="005766FE" w:rsidP="005766FE">
      <w:pPr>
        <w:pStyle w:val="Sinespaciado"/>
        <w:numPr>
          <w:ilvl w:val="0"/>
          <w:numId w:val="2"/>
        </w:numPr>
        <w:rPr>
          <w:rFonts w:ascii="Arial" w:hAnsi="Arial" w:cs="Arial"/>
        </w:rPr>
      </w:pPr>
      <w:r w:rsidRPr="00302BB1">
        <w:rPr>
          <w:rFonts w:ascii="Arial" w:hAnsi="Arial" w:cs="Arial"/>
        </w:rPr>
        <w:t xml:space="preserve">30 días hábiles contados a partir </w:t>
      </w:r>
      <w:r>
        <w:rPr>
          <w:rFonts w:ascii="Arial" w:hAnsi="Arial" w:cs="Arial"/>
        </w:rPr>
        <w:t>del ingreso oficial del procedimiento.</w:t>
      </w:r>
    </w:p>
    <w:p w14:paraId="6BB1D98E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20F40BB5" w14:textId="76D65C10" w:rsidR="00E35A0B" w:rsidRPr="005766FE" w:rsidRDefault="005766FE" w:rsidP="00147302">
      <w:pPr>
        <w:pStyle w:val="Sinespaciado"/>
        <w:rPr>
          <w:lang w:val="es-ES_tradnl"/>
        </w:rPr>
      </w:pPr>
      <w:r>
        <w:rPr>
          <w:rFonts w:ascii="Arial" w:hAnsi="Arial" w:cs="Arial"/>
          <w:b/>
        </w:rPr>
        <w:t xml:space="preserve">Correo de contacto: </w:t>
      </w:r>
      <w:r w:rsidR="00092643">
        <w:rPr>
          <w:rFonts w:ascii="Arial" w:hAnsi="Arial" w:cs="Arial"/>
        </w:rPr>
        <w:t>residuos.semaqroo@gmail.com</w:t>
      </w:r>
    </w:p>
    <w:sectPr w:rsidR="00E35A0B" w:rsidRPr="005766F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36E52" w14:textId="77777777" w:rsidR="00441CDC" w:rsidRDefault="00441CDC" w:rsidP="002913B7">
      <w:pPr>
        <w:spacing w:after="0" w:line="240" w:lineRule="auto"/>
      </w:pPr>
      <w:r>
        <w:separator/>
      </w:r>
    </w:p>
  </w:endnote>
  <w:endnote w:type="continuationSeparator" w:id="0">
    <w:p w14:paraId="6C14A488" w14:textId="77777777" w:rsidR="00441CDC" w:rsidRDefault="00441CDC" w:rsidP="0029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361C6" w14:textId="77777777" w:rsidR="00441CDC" w:rsidRDefault="00441CDC" w:rsidP="002913B7">
      <w:pPr>
        <w:spacing w:after="0" w:line="240" w:lineRule="auto"/>
      </w:pPr>
      <w:r>
        <w:separator/>
      </w:r>
    </w:p>
  </w:footnote>
  <w:footnote w:type="continuationSeparator" w:id="0">
    <w:p w14:paraId="46E35602" w14:textId="77777777" w:rsidR="00441CDC" w:rsidRDefault="00441CDC" w:rsidP="0029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1CB7" w14:textId="77777777" w:rsidR="002913B7" w:rsidRDefault="002913B7" w:rsidP="002913B7">
    <w:pPr>
      <w:pStyle w:val="Encabezado"/>
      <w:jc w:val="center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7BB3312A" wp14:editId="24720D5F">
          <wp:simplePos x="0" y="0"/>
          <wp:positionH relativeFrom="column">
            <wp:posOffset>3768090</wp:posOffset>
          </wp:positionH>
          <wp:positionV relativeFrom="paragraph">
            <wp:posOffset>-41275</wp:posOffset>
          </wp:positionV>
          <wp:extent cx="1800225" cy="523875"/>
          <wp:effectExtent l="0" t="0" r="9525" b="9525"/>
          <wp:wrapNone/>
          <wp:docPr id="2" name="Imagen 2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677CBC1" wp14:editId="7CD08792">
          <wp:simplePos x="0" y="0"/>
          <wp:positionH relativeFrom="column">
            <wp:posOffset>56515</wp:posOffset>
          </wp:positionH>
          <wp:positionV relativeFrom="paragraph">
            <wp:posOffset>-199390</wp:posOffset>
          </wp:positionV>
          <wp:extent cx="810260" cy="750570"/>
          <wp:effectExtent l="0" t="0" r="8890" b="0"/>
          <wp:wrapNone/>
          <wp:docPr id="1" name="Imagen 1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26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275EC3" w14:textId="77777777" w:rsidR="002913B7" w:rsidRDefault="002913B7" w:rsidP="002913B7">
    <w:pPr>
      <w:pStyle w:val="Encabezado"/>
      <w:jc w:val="center"/>
      <w:rPr>
        <w:rFonts w:ascii="Arial" w:hAnsi="Arial" w:cs="Arial"/>
        <w:b/>
      </w:rPr>
    </w:pPr>
  </w:p>
  <w:p w14:paraId="116B4738" w14:textId="77777777" w:rsidR="002913B7" w:rsidRDefault="002913B7" w:rsidP="002913B7">
    <w:pPr>
      <w:pStyle w:val="Encabezado"/>
      <w:jc w:val="center"/>
      <w:rPr>
        <w:rFonts w:ascii="Arial" w:hAnsi="Arial" w:cs="Arial"/>
        <w:b/>
      </w:rPr>
    </w:pPr>
  </w:p>
  <w:p w14:paraId="5B97E3CB" w14:textId="77777777" w:rsidR="002913B7" w:rsidRPr="00AB73E5" w:rsidRDefault="002913B7" w:rsidP="002913B7">
    <w:pPr>
      <w:pStyle w:val="Encabezado"/>
      <w:jc w:val="center"/>
      <w:rPr>
        <w:rFonts w:ascii="Arial" w:hAnsi="Arial" w:cs="Arial"/>
        <w:b/>
      </w:rPr>
    </w:pPr>
  </w:p>
  <w:p w14:paraId="6D0AC247" w14:textId="26E6B7F7" w:rsidR="002913B7" w:rsidRPr="007B77F4" w:rsidRDefault="002913B7" w:rsidP="002913B7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SUBSECRETARÍA DE </w:t>
    </w:r>
    <w:r w:rsidR="00140737">
      <w:rPr>
        <w:rFonts w:ascii="Arial" w:hAnsi="Arial" w:cs="Arial"/>
        <w:b/>
      </w:rPr>
      <w:t xml:space="preserve">GESTIÓN Y </w:t>
    </w:r>
    <w:r>
      <w:rPr>
        <w:rFonts w:ascii="Arial" w:hAnsi="Arial" w:cs="Arial"/>
        <w:b/>
      </w:rPr>
      <w:t xml:space="preserve">PROTECCION AMBIENTAL </w:t>
    </w:r>
  </w:p>
  <w:p w14:paraId="50CC0E56" w14:textId="2F07C428" w:rsidR="002913B7" w:rsidRDefault="002913B7" w:rsidP="002913B7">
    <w:pPr>
      <w:pStyle w:val="Encabezado"/>
      <w:jc w:val="center"/>
    </w:pPr>
    <w:r w:rsidRPr="00934464">
      <w:rPr>
        <w:rFonts w:ascii="Arial" w:hAnsi="Arial" w:cs="Arial"/>
        <w:i/>
      </w:rPr>
      <w:t xml:space="preserve">Dirección de </w:t>
    </w:r>
    <w:r>
      <w:rPr>
        <w:rFonts w:ascii="Arial" w:hAnsi="Arial" w:cs="Arial"/>
        <w:i/>
      </w:rPr>
      <w:t xml:space="preserve">Residuos </w:t>
    </w:r>
    <w:r w:rsidR="00140737">
      <w:rPr>
        <w:rFonts w:ascii="Arial" w:hAnsi="Arial" w:cs="Arial"/>
        <w:i/>
      </w:rPr>
      <w:t>de Manejo Especial</w:t>
    </w:r>
  </w:p>
  <w:p w14:paraId="3F4ECC7D" w14:textId="77777777" w:rsidR="002913B7" w:rsidRDefault="002913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51499"/>
    <w:multiLevelType w:val="hybridMultilevel"/>
    <w:tmpl w:val="955424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E5128"/>
    <w:multiLevelType w:val="hybridMultilevel"/>
    <w:tmpl w:val="4B4E5C4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B74CEA"/>
    <w:multiLevelType w:val="hybridMultilevel"/>
    <w:tmpl w:val="1276A2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68BECEC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F28C3"/>
    <w:multiLevelType w:val="hybridMultilevel"/>
    <w:tmpl w:val="E864EB4C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85F43"/>
    <w:multiLevelType w:val="hybridMultilevel"/>
    <w:tmpl w:val="955424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901A3"/>
    <w:multiLevelType w:val="hybridMultilevel"/>
    <w:tmpl w:val="E75AE5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C53A7"/>
    <w:multiLevelType w:val="hybridMultilevel"/>
    <w:tmpl w:val="CB18F6D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0B"/>
    <w:rsid w:val="00037D3E"/>
    <w:rsid w:val="00092643"/>
    <w:rsid w:val="0009753A"/>
    <w:rsid w:val="00133DA9"/>
    <w:rsid w:val="00140737"/>
    <w:rsid w:val="00147302"/>
    <w:rsid w:val="001E0E89"/>
    <w:rsid w:val="00283F6F"/>
    <w:rsid w:val="002913B7"/>
    <w:rsid w:val="002A02B4"/>
    <w:rsid w:val="003423C9"/>
    <w:rsid w:val="003D5780"/>
    <w:rsid w:val="004012EF"/>
    <w:rsid w:val="00404E89"/>
    <w:rsid w:val="00441CDC"/>
    <w:rsid w:val="004C69F3"/>
    <w:rsid w:val="004F695C"/>
    <w:rsid w:val="00551676"/>
    <w:rsid w:val="005766FE"/>
    <w:rsid w:val="005D75FF"/>
    <w:rsid w:val="006E6E7D"/>
    <w:rsid w:val="00735F1C"/>
    <w:rsid w:val="00792839"/>
    <w:rsid w:val="00870928"/>
    <w:rsid w:val="008F01C9"/>
    <w:rsid w:val="00962074"/>
    <w:rsid w:val="009A5F56"/>
    <w:rsid w:val="009C455E"/>
    <w:rsid w:val="00AB33A3"/>
    <w:rsid w:val="00B074B3"/>
    <w:rsid w:val="00B7608B"/>
    <w:rsid w:val="00C542A9"/>
    <w:rsid w:val="00C73EA3"/>
    <w:rsid w:val="00CA5F96"/>
    <w:rsid w:val="00DB4917"/>
    <w:rsid w:val="00DC4A1E"/>
    <w:rsid w:val="00E35A0B"/>
    <w:rsid w:val="00EA1440"/>
    <w:rsid w:val="00EC78CA"/>
    <w:rsid w:val="00F13D1F"/>
    <w:rsid w:val="00F14969"/>
    <w:rsid w:val="00F7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618EB3"/>
  <w15:chartTrackingRefBased/>
  <w15:docId w15:val="{79C2DE19-2F76-4FF4-855A-0B90F2A8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12EF"/>
    <w:pPr>
      <w:ind w:left="720"/>
      <w:contextualSpacing/>
    </w:pPr>
  </w:style>
  <w:style w:type="paragraph" w:styleId="Sinespaciado">
    <w:name w:val="No Spacing"/>
    <w:uiPriority w:val="1"/>
    <w:qFormat/>
    <w:rsid w:val="005766FE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5766F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91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13B7"/>
  </w:style>
  <w:style w:type="paragraph" w:styleId="Piedepgina">
    <w:name w:val="footer"/>
    <w:basedOn w:val="Normal"/>
    <w:link w:val="PiedepginaCar"/>
    <w:uiPriority w:val="99"/>
    <w:unhideWhenUsed/>
    <w:rsid w:val="00291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acienda.qroo.gob.mx/tributa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1178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STARK</cp:lastModifiedBy>
  <cp:revision>13</cp:revision>
  <dcterms:created xsi:type="dcterms:W3CDTF">2020-01-15T19:24:00Z</dcterms:created>
  <dcterms:modified xsi:type="dcterms:W3CDTF">2022-02-18T20:38:00Z</dcterms:modified>
</cp:coreProperties>
</file>